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54FBB" w14:textId="77777777" w:rsidR="00DB74C0" w:rsidRDefault="000374DE" w:rsidP="0071364D">
      <w:pPr>
        <w:pStyle w:val="berschrift1"/>
        <w:pBdr>
          <w:bottom w:val="single" w:sz="4" w:space="1" w:color="auto"/>
        </w:pBdr>
        <w:spacing w:before="0"/>
      </w:pPr>
      <w:bookmarkStart w:id="0" w:name="_GoBack"/>
      <w:bookmarkEnd w:id="0"/>
      <w:proofErr w:type="spellStart"/>
      <w:r>
        <w:t>ExSoil</w:t>
      </w:r>
      <w:proofErr w:type="spellEnd"/>
      <w:r>
        <w:t xml:space="preserve"> Summer School 2026 – Call for Applications</w:t>
      </w:r>
    </w:p>
    <w:p w14:paraId="17B973B6" w14:textId="30BC22FA" w:rsidR="0071364D" w:rsidRDefault="000374DE" w:rsidP="0071364D">
      <w:pPr>
        <w:spacing w:after="0"/>
        <w:rPr>
          <w:b/>
          <w:bCs/>
        </w:rPr>
      </w:pPr>
      <w:r>
        <w:br/>
        <w:t>International Summer School</w:t>
      </w:r>
      <w:r w:rsidR="0071364D">
        <w:t xml:space="preserve"> on</w:t>
      </w:r>
      <w:r>
        <w:br/>
      </w:r>
      <w:r>
        <w:br/>
      </w:r>
      <w:r w:rsidRPr="00B527A5">
        <w:rPr>
          <w:b/>
          <w:bCs/>
          <w:sz w:val="24"/>
          <w:szCs w:val="24"/>
        </w:rPr>
        <w:t>Soil Erosion and Land Degradation in Drylands and Fragile Landscapes under Climate Change</w:t>
      </w:r>
      <w:r w:rsidRPr="00B527A5">
        <w:rPr>
          <w:b/>
          <w:bCs/>
          <w:sz w:val="24"/>
          <w:szCs w:val="24"/>
        </w:rPr>
        <w:br/>
      </w:r>
      <w:r w:rsidRPr="00B527A5">
        <w:rPr>
          <w:b/>
          <w:bCs/>
          <w:sz w:val="24"/>
          <w:szCs w:val="24"/>
        </w:rPr>
        <w:br/>
        <w:t>Integrated approaches to soil health, erosion assessment, and sustainable land management in Central Asia</w:t>
      </w:r>
      <w:r w:rsidRPr="00B527A5">
        <w:rPr>
          <w:b/>
          <w:bCs/>
          <w:sz w:val="24"/>
          <w:szCs w:val="24"/>
        </w:rPr>
        <w:br/>
      </w:r>
      <w:r>
        <w:br/>
      </w:r>
    </w:p>
    <w:p w14:paraId="5152A7F2" w14:textId="798FBB61" w:rsidR="00B527A5" w:rsidRDefault="000374DE" w:rsidP="0071364D">
      <w:pPr>
        <w:spacing w:after="0"/>
        <w:rPr>
          <w:b/>
          <w:bCs/>
        </w:rPr>
      </w:pPr>
      <w:r w:rsidRPr="00B527A5">
        <w:rPr>
          <w:b/>
          <w:bCs/>
        </w:rPr>
        <w:t xml:space="preserve">Venue: </w:t>
      </w:r>
      <w:proofErr w:type="spellStart"/>
      <w:r w:rsidR="0071364D">
        <w:rPr>
          <w:b/>
          <w:bCs/>
        </w:rPr>
        <w:t>Saken</w:t>
      </w:r>
      <w:proofErr w:type="spellEnd"/>
      <w:r w:rsidR="0071364D">
        <w:rPr>
          <w:b/>
          <w:bCs/>
        </w:rPr>
        <w:t xml:space="preserve"> </w:t>
      </w:r>
      <w:proofErr w:type="spellStart"/>
      <w:r w:rsidR="0071364D">
        <w:rPr>
          <w:b/>
          <w:bCs/>
        </w:rPr>
        <w:t>Seiffulin</w:t>
      </w:r>
      <w:proofErr w:type="spellEnd"/>
      <w:r w:rsidR="0071364D">
        <w:rPr>
          <w:b/>
          <w:bCs/>
        </w:rPr>
        <w:t xml:space="preserve"> Kazakh </w:t>
      </w:r>
      <w:proofErr w:type="spellStart"/>
      <w:r w:rsidR="0071364D">
        <w:rPr>
          <w:b/>
          <w:bCs/>
        </w:rPr>
        <w:t>Agrotechnical</w:t>
      </w:r>
      <w:proofErr w:type="spellEnd"/>
      <w:r w:rsidR="0071364D">
        <w:rPr>
          <w:b/>
          <w:bCs/>
        </w:rPr>
        <w:t xml:space="preserve"> University, </w:t>
      </w:r>
      <w:r w:rsidRPr="00B527A5">
        <w:rPr>
          <w:b/>
          <w:bCs/>
        </w:rPr>
        <w:t xml:space="preserve">Astana and A.I. </w:t>
      </w:r>
      <w:proofErr w:type="spellStart"/>
      <w:r w:rsidRPr="00B527A5">
        <w:rPr>
          <w:b/>
          <w:bCs/>
        </w:rPr>
        <w:t>Baraev</w:t>
      </w:r>
      <w:proofErr w:type="spellEnd"/>
      <w:r w:rsidRPr="00B527A5">
        <w:rPr>
          <w:b/>
          <w:bCs/>
        </w:rPr>
        <w:t xml:space="preserve"> Scientific and Production Centre for Grain Farming, </w:t>
      </w:r>
      <w:proofErr w:type="spellStart"/>
      <w:r w:rsidRPr="00B527A5">
        <w:rPr>
          <w:b/>
          <w:bCs/>
        </w:rPr>
        <w:t>Shortandy</w:t>
      </w:r>
      <w:proofErr w:type="spellEnd"/>
      <w:r w:rsidRPr="00B527A5">
        <w:rPr>
          <w:b/>
          <w:bCs/>
        </w:rPr>
        <w:t>, Kazakhstan</w:t>
      </w:r>
      <w:r w:rsidRPr="00B527A5">
        <w:rPr>
          <w:b/>
          <w:bCs/>
        </w:rPr>
        <w:br/>
      </w:r>
      <w:r w:rsidR="0071364D">
        <w:br/>
      </w:r>
      <w:r w:rsidR="0071364D" w:rsidRPr="0071364D">
        <w:rPr>
          <w:b/>
          <w:bCs/>
        </w:rPr>
        <w:t>Dates: 25–31 July 2026</w:t>
      </w:r>
      <w:r w:rsidR="0071364D" w:rsidRPr="00B527A5">
        <w:rPr>
          <w:b/>
          <w:bCs/>
        </w:rPr>
        <w:br/>
      </w:r>
      <w:r w:rsidR="0071364D">
        <w:br/>
      </w:r>
      <w:r w:rsidR="0071364D">
        <w:rPr>
          <w:b/>
          <w:bCs/>
        </w:rPr>
        <w:t>Working language: English</w:t>
      </w:r>
      <w:r w:rsidR="0071364D" w:rsidRPr="00B527A5">
        <w:rPr>
          <w:b/>
          <w:bCs/>
        </w:rPr>
        <w:br/>
      </w:r>
      <w:r>
        <w:br/>
      </w:r>
    </w:p>
    <w:p w14:paraId="40AFEC91" w14:textId="77777777" w:rsidR="00B527A5" w:rsidRDefault="000374DE" w:rsidP="0071364D">
      <w:pPr>
        <w:spacing w:after="0"/>
      </w:pPr>
      <w:r w:rsidRPr="00B527A5">
        <w:rPr>
          <w:b/>
          <w:bCs/>
        </w:rPr>
        <w:t>ABOUT THE SUMMER SCHOOL</w:t>
      </w:r>
      <w:r w:rsidRPr="00B527A5">
        <w:rPr>
          <w:b/>
          <w:bCs/>
        </w:rPr>
        <w:br/>
      </w:r>
      <w:r>
        <w:br/>
        <w:t>Drylands and fragile landscapes of Central Asia are increasingly affected by climate change, unsustainable land use, and soil degradation. Wind and water erosion, loss of soil organic matter, declining biodiversity, and other degradation processes threaten both agricultural productivity and ecosystem resilience.</w:t>
      </w:r>
      <w:r>
        <w:br/>
      </w:r>
      <w:r>
        <w:br/>
        <w:t>This international summer school will provide participants with a unique opportunity to explore how soil degradation and erosion can be assessed using complementary field and experimental approaches. Through field investigations, laboratory analyses, wind tunnel and rainfall simulation experiments, participants will gain hands-on experience in evaluating soil properties, erosion susceptibility, and the effects of land use and management history on soil resilience.</w:t>
      </w:r>
      <w:r>
        <w:br/>
      </w:r>
      <w:r>
        <w:br/>
        <w:t xml:space="preserve">The </w:t>
      </w:r>
      <w:proofErr w:type="spellStart"/>
      <w:r>
        <w:t>programme</w:t>
      </w:r>
      <w:proofErr w:type="spellEnd"/>
      <w:r>
        <w:t xml:space="preserve"> combines lectures, field training, laboratory </w:t>
      </w:r>
      <w:proofErr w:type="spellStart"/>
      <w:r>
        <w:t>practicals</w:t>
      </w:r>
      <w:proofErr w:type="spellEnd"/>
      <w:r>
        <w:t xml:space="preserve">, and group work, using the long-term experimental fields of the A.I. </w:t>
      </w:r>
      <w:proofErr w:type="spellStart"/>
      <w:r>
        <w:t>Baraev</w:t>
      </w:r>
      <w:proofErr w:type="spellEnd"/>
      <w:r>
        <w:t xml:space="preserve"> Scientific and Production Centre for Grain Farming as a living laboratory for studying soil degradation processes in dryland environments.</w:t>
      </w:r>
      <w:r>
        <w:br/>
      </w:r>
      <w:r>
        <w:br/>
      </w:r>
    </w:p>
    <w:p w14:paraId="76F0972C" w14:textId="77777777" w:rsidR="0071364D" w:rsidRDefault="0071364D">
      <w:pPr>
        <w:rPr>
          <w:b/>
          <w:bCs/>
        </w:rPr>
      </w:pPr>
      <w:r>
        <w:rPr>
          <w:b/>
          <w:bCs/>
        </w:rPr>
        <w:br w:type="page"/>
      </w:r>
    </w:p>
    <w:p w14:paraId="0FF4298E" w14:textId="3C968EC9" w:rsidR="0071364D" w:rsidRDefault="000374DE" w:rsidP="0071364D">
      <w:pPr>
        <w:spacing w:after="0"/>
      </w:pPr>
      <w:r w:rsidRPr="00B527A5">
        <w:rPr>
          <w:b/>
          <w:bCs/>
        </w:rPr>
        <w:lastRenderedPageBreak/>
        <w:t>WHY PARTICIPATE?</w:t>
      </w:r>
      <w:r w:rsidRPr="00B527A5">
        <w:rPr>
          <w:b/>
          <w:bCs/>
        </w:rPr>
        <w:br/>
      </w:r>
      <w:r>
        <w:br/>
        <w:t xml:space="preserve">Participants will have a unique opportunity to learn from leading international scientists and experts in soil science, land degradation, and sustainable land management. The </w:t>
      </w:r>
      <w:proofErr w:type="spellStart"/>
      <w:r>
        <w:t>programme</w:t>
      </w:r>
      <w:proofErr w:type="spellEnd"/>
      <w:r>
        <w:t xml:space="preserve"> combines state-of-the-art scientific knowledge with hands-on training in modern field, laboratory, and experimental methods used to assess soil erosion and degradation processes.</w:t>
      </w:r>
      <w:r>
        <w:br/>
      </w:r>
      <w:r>
        <w:br/>
        <w:t>Participants will gain practical experience with:</w:t>
      </w:r>
    </w:p>
    <w:p w14:paraId="77F82B1A" w14:textId="7CCE0CF5" w:rsidR="0071364D" w:rsidRDefault="000374DE" w:rsidP="0071364D">
      <w:pPr>
        <w:pStyle w:val="Listenabsatz"/>
        <w:numPr>
          <w:ilvl w:val="0"/>
          <w:numId w:val="21"/>
        </w:numPr>
        <w:spacing w:after="0"/>
      </w:pPr>
      <w:r>
        <w:t>Field assessment of soil properties and erosion susceptibility</w:t>
      </w:r>
    </w:p>
    <w:p w14:paraId="2FACF42F" w14:textId="20286619" w:rsidR="0071364D" w:rsidRDefault="000374DE" w:rsidP="0071364D">
      <w:pPr>
        <w:pStyle w:val="Listenabsatz"/>
        <w:numPr>
          <w:ilvl w:val="0"/>
          <w:numId w:val="21"/>
        </w:numPr>
        <w:spacing w:after="0"/>
      </w:pPr>
      <w:r>
        <w:t>Portable wind tunnel experiments for evaluating wind erosion processes</w:t>
      </w:r>
    </w:p>
    <w:p w14:paraId="741F8D85" w14:textId="5E186AC9" w:rsidR="0071364D" w:rsidRDefault="000374DE" w:rsidP="0071364D">
      <w:pPr>
        <w:pStyle w:val="Listenabsatz"/>
        <w:numPr>
          <w:ilvl w:val="0"/>
          <w:numId w:val="21"/>
        </w:numPr>
        <w:spacing w:after="0"/>
      </w:pPr>
      <w:r>
        <w:t>Rainfall simulation experiments for assessing water erosion risks</w:t>
      </w:r>
    </w:p>
    <w:p w14:paraId="4FDD8305" w14:textId="79A270B6" w:rsidR="0071364D" w:rsidRDefault="000374DE" w:rsidP="0071364D">
      <w:pPr>
        <w:pStyle w:val="Listenabsatz"/>
        <w:numPr>
          <w:ilvl w:val="0"/>
          <w:numId w:val="21"/>
        </w:numPr>
        <w:spacing w:after="0"/>
      </w:pPr>
      <w:r>
        <w:t>Laboratory analyses of soil physical properties and aggregate stability</w:t>
      </w:r>
    </w:p>
    <w:p w14:paraId="407D0FD7" w14:textId="5B3BFD6E" w:rsidR="0071364D" w:rsidRDefault="000374DE" w:rsidP="0071364D">
      <w:pPr>
        <w:pStyle w:val="Listenabsatz"/>
        <w:numPr>
          <w:ilvl w:val="0"/>
          <w:numId w:val="21"/>
        </w:numPr>
        <w:spacing w:after="0"/>
      </w:pPr>
      <w:r>
        <w:t>Modern approaches for environmental monitoring, GIS, and remote sensing applications</w:t>
      </w:r>
    </w:p>
    <w:p w14:paraId="5843E6C7" w14:textId="18D57D01" w:rsidR="00B527A5" w:rsidRDefault="00B527A5" w:rsidP="0071364D">
      <w:pPr>
        <w:spacing w:after="0"/>
      </w:pPr>
    </w:p>
    <w:p w14:paraId="04D90D8D" w14:textId="77777777" w:rsidR="0071364D" w:rsidRDefault="0071364D" w:rsidP="0071364D">
      <w:pPr>
        <w:spacing w:after="0"/>
        <w:rPr>
          <w:b/>
          <w:bCs/>
        </w:rPr>
      </w:pPr>
    </w:p>
    <w:p w14:paraId="5ACFD2A3" w14:textId="06E4713E" w:rsidR="00B527A5" w:rsidRDefault="000374DE" w:rsidP="0071364D">
      <w:pPr>
        <w:spacing w:after="0"/>
      </w:pPr>
      <w:r w:rsidRPr="00B527A5">
        <w:rPr>
          <w:b/>
          <w:bCs/>
        </w:rPr>
        <w:t>WHAT MAKES THIS SUMMER SCHOOL UNIQUE?</w:t>
      </w:r>
      <w:r w:rsidRPr="00B527A5">
        <w:rPr>
          <w:b/>
          <w:bCs/>
        </w:rPr>
        <w:br/>
      </w:r>
      <w:r>
        <w:br/>
        <w:t xml:space="preserve">Unlike conventional classroom-based training courses, the </w:t>
      </w:r>
      <w:proofErr w:type="spellStart"/>
      <w:r>
        <w:t>programme</w:t>
      </w:r>
      <w:proofErr w:type="spellEnd"/>
      <w:r>
        <w:t xml:space="preserve"> is built around field observations, experimental investigations, and long-term agricultural experiments. Participants will explore how different land-use systems and management histories influence soil properties, erosion susceptibility, and land degradation processes, while gaining first-hand experience with research methods widely used in contemporary soil and environmental sciences.</w:t>
      </w:r>
      <w:r>
        <w:br/>
      </w:r>
      <w:r>
        <w:br/>
      </w:r>
    </w:p>
    <w:p w14:paraId="3CF7F23E" w14:textId="15E98C47" w:rsidR="0071364D" w:rsidRDefault="000374DE" w:rsidP="0071364D">
      <w:pPr>
        <w:spacing w:after="0"/>
        <w:rPr>
          <w:b/>
          <w:bCs/>
        </w:rPr>
      </w:pPr>
      <w:r w:rsidRPr="00B527A5">
        <w:rPr>
          <w:b/>
          <w:bCs/>
        </w:rPr>
        <w:t>TOPICS</w:t>
      </w:r>
    </w:p>
    <w:p w14:paraId="3BB74028" w14:textId="77777777" w:rsidR="0071364D" w:rsidRDefault="0071364D" w:rsidP="0071364D">
      <w:pPr>
        <w:spacing w:after="0"/>
        <w:rPr>
          <w:b/>
          <w:bCs/>
        </w:rPr>
      </w:pPr>
    </w:p>
    <w:p w14:paraId="1B55A8F8" w14:textId="60506B36" w:rsidR="0071364D" w:rsidRDefault="000374DE" w:rsidP="0071364D">
      <w:pPr>
        <w:pStyle w:val="Listenabsatz"/>
        <w:numPr>
          <w:ilvl w:val="0"/>
          <w:numId w:val="19"/>
        </w:numPr>
        <w:spacing w:after="0"/>
      </w:pPr>
      <w:r>
        <w:t>Soil health and ecosystem resilience</w:t>
      </w:r>
    </w:p>
    <w:p w14:paraId="127DB146" w14:textId="1C2EACDF" w:rsidR="0071364D" w:rsidRDefault="000374DE" w:rsidP="0071364D">
      <w:pPr>
        <w:pStyle w:val="Listenabsatz"/>
        <w:numPr>
          <w:ilvl w:val="0"/>
          <w:numId w:val="19"/>
        </w:numPr>
        <w:spacing w:after="0"/>
      </w:pPr>
      <w:r>
        <w:t>Wind and water erosion processes</w:t>
      </w:r>
    </w:p>
    <w:p w14:paraId="4217B4C1" w14:textId="7303ACB8" w:rsidR="0071364D" w:rsidRDefault="000374DE" w:rsidP="0071364D">
      <w:pPr>
        <w:pStyle w:val="Listenabsatz"/>
        <w:numPr>
          <w:ilvl w:val="0"/>
          <w:numId w:val="19"/>
        </w:numPr>
        <w:spacing w:after="0"/>
      </w:pPr>
      <w:r>
        <w:t>Soil physical properties and erosion susceptibility</w:t>
      </w:r>
    </w:p>
    <w:p w14:paraId="2A8A32E1" w14:textId="6A021B35" w:rsidR="0071364D" w:rsidRDefault="000374DE" w:rsidP="0071364D">
      <w:pPr>
        <w:pStyle w:val="Listenabsatz"/>
        <w:numPr>
          <w:ilvl w:val="0"/>
          <w:numId w:val="19"/>
        </w:numPr>
        <w:spacing w:after="0"/>
      </w:pPr>
      <w:r>
        <w:t>Field assessment of soil degradation indicators</w:t>
      </w:r>
    </w:p>
    <w:p w14:paraId="70C00A22" w14:textId="41DA2E82" w:rsidR="0071364D" w:rsidRDefault="000374DE" w:rsidP="0071364D">
      <w:pPr>
        <w:pStyle w:val="Listenabsatz"/>
        <w:numPr>
          <w:ilvl w:val="0"/>
          <w:numId w:val="19"/>
        </w:numPr>
        <w:spacing w:after="0"/>
      </w:pPr>
      <w:r>
        <w:t>Wind tunnel experiments</w:t>
      </w:r>
    </w:p>
    <w:p w14:paraId="265841A1" w14:textId="38F36953" w:rsidR="0071364D" w:rsidRDefault="000374DE" w:rsidP="0071364D">
      <w:pPr>
        <w:pStyle w:val="Listenabsatz"/>
        <w:numPr>
          <w:ilvl w:val="0"/>
          <w:numId w:val="19"/>
        </w:numPr>
        <w:spacing w:after="0"/>
      </w:pPr>
      <w:r>
        <w:t>Rainfall simulation experiments</w:t>
      </w:r>
    </w:p>
    <w:p w14:paraId="1165071B" w14:textId="6BB67BAD" w:rsidR="0071364D" w:rsidRDefault="000374DE" w:rsidP="0071364D">
      <w:pPr>
        <w:pStyle w:val="Listenabsatz"/>
        <w:numPr>
          <w:ilvl w:val="0"/>
          <w:numId w:val="19"/>
        </w:numPr>
        <w:spacing w:after="0"/>
      </w:pPr>
      <w:r>
        <w:t>Land-use and management effects on soil degradation</w:t>
      </w:r>
    </w:p>
    <w:p w14:paraId="28D672A1" w14:textId="4D796592" w:rsidR="0071364D" w:rsidRDefault="000374DE" w:rsidP="0071364D">
      <w:pPr>
        <w:pStyle w:val="Listenabsatz"/>
        <w:numPr>
          <w:ilvl w:val="0"/>
          <w:numId w:val="19"/>
        </w:numPr>
        <w:spacing w:after="0"/>
      </w:pPr>
      <w:r>
        <w:t>Sustainable land management in dryland environments</w:t>
      </w:r>
    </w:p>
    <w:p w14:paraId="0B5D4C67" w14:textId="6A59CD2A" w:rsidR="0071364D" w:rsidRDefault="000374DE" w:rsidP="0071364D">
      <w:pPr>
        <w:pStyle w:val="Listenabsatz"/>
        <w:numPr>
          <w:ilvl w:val="0"/>
          <w:numId w:val="19"/>
        </w:numPr>
        <w:spacing w:after="0"/>
      </w:pPr>
      <w:r>
        <w:t>Introduction to GIS and remote sensing applications for erosion assessment</w:t>
      </w:r>
    </w:p>
    <w:p w14:paraId="6CE02F26" w14:textId="632B3356" w:rsidR="00B527A5" w:rsidRDefault="000374DE" w:rsidP="0071364D">
      <w:pPr>
        <w:spacing w:after="0"/>
      </w:pPr>
      <w:r>
        <w:br/>
      </w:r>
    </w:p>
    <w:p w14:paraId="1AA303BD" w14:textId="77777777" w:rsidR="0071364D" w:rsidRDefault="0071364D" w:rsidP="0071364D">
      <w:pPr>
        <w:spacing w:after="0"/>
        <w:rPr>
          <w:b/>
          <w:bCs/>
        </w:rPr>
      </w:pPr>
      <w:r>
        <w:rPr>
          <w:b/>
          <w:bCs/>
        </w:rPr>
        <w:br w:type="page"/>
      </w:r>
    </w:p>
    <w:p w14:paraId="773E0AD2" w14:textId="00251980" w:rsidR="0071364D" w:rsidRDefault="000374DE" w:rsidP="0071364D">
      <w:pPr>
        <w:spacing w:after="0"/>
        <w:rPr>
          <w:b/>
          <w:bCs/>
        </w:rPr>
      </w:pPr>
      <w:r w:rsidRPr="00B527A5">
        <w:rPr>
          <w:b/>
          <w:bCs/>
        </w:rPr>
        <w:lastRenderedPageBreak/>
        <w:t>WHO CAN APPLY?</w:t>
      </w:r>
    </w:p>
    <w:p w14:paraId="2A4FE43F" w14:textId="77777777" w:rsidR="0071364D" w:rsidRDefault="0071364D" w:rsidP="0071364D">
      <w:pPr>
        <w:spacing w:after="0"/>
      </w:pPr>
    </w:p>
    <w:p w14:paraId="5B77E444" w14:textId="77777777" w:rsidR="0071364D" w:rsidRDefault="000374DE" w:rsidP="0071364D">
      <w:pPr>
        <w:pStyle w:val="Listenabsatz"/>
        <w:numPr>
          <w:ilvl w:val="0"/>
          <w:numId w:val="17"/>
        </w:numPr>
        <w:spacing w:after="0"/>
      </w:pPr>
      <w:r>
        <w:t>MSc students</w:t>
      </w:r>
    </w:p>
    <w:p w14:paraId="42661576" w14:textId="386B5034" w:rsidR="0071364D" w:rsidRDefault="000374DE" w:rsidP="0071364D">
      <w:pPr>
        <w:pStyle w:val="Listenabsatz"/>
        <w:numPr>
          <w:ilvl w:val="0"/>
          <w:numId w:val="17"/>
        </w:numPr>
        <w:spacing w:after="0"/>
      </w:pPr>
      <w:r>
        <w:t>PhD candidates</w:t>
      </w:r>
    </w:p>
    <w:p w14:paraId="16A96023" w14:textId="58272F1C" w:rsidR="0071364D" w:rsidRDefault="000374DE" w:rsidP="0071364D">
      <w:pPr>
        <w:pStyle w:val="Listenabsatz"/>
        <w:numPr>
          <w:ilvl w:val="0"/>
          <w:numId w:val="17"/>
        </w:numPr>
        <w:spacing w:after="0"/>
      </w:pPr>
      <w:r>
        <w:t>Early-career researchers</w:t>
      </w:r>
    </w:p>
    <w:p w14:paraId="681D69E9" w14:textId="77777777" w:rsidR="0071364D" w:rsidRPr="0071364D" w:rsidRDefault="000374DE" w:rsidP="0071364D">
      <w:pPr>
        <w:pStyle w:val="Listenabsatz"/>
        <w:numPr>
          <w:ilvl w:val="0"/>
          <w:numId w:val="17"/>
        </w:numPr>
        <w:spacing w:after="0"/>
        <w:rPr>
          <w:b/>
          <w:bCs/>
        </w:rPr>
      </w:pPr>
      <w:r>
        <w:t>Young professionals working in soil science, agronomy, environmental sciences,</w:t>
      </w:r>
      <w:r w:rsidR="00B527A5">
        <w:t xml:space="preserve">   </w:t>
      </w:r>
      <w:r>
        <w:t>geography, ecology, land management, or related disciplines</w:t>
      </w:r>
    </w:p>
    <w:p w14:paraId="38F84943" w14:textId="557AEE86" w:rsidR="001B3E7D" w:rsidRPr="0071364D" w:rsidRDefault="000374DE" w:rsidP="0071364D">
      <w:pPr>
        <w:pStyle w:val="Listenabsatz"/>
        <w:spacing w:after="0"/>
        <w:ind w:left="0"/>
        <w:rPr>
          <w:b/>
          <w:bCs/>
        </w:rPr>
      </w:pPr>
      <w:r>
        <w:br/>
        <w:t>Applicants from Kazakhstan, Kyrgyzstan, Uzbekistan, Tajikistan, and Mongolia are particularly encouraged to apply.</w:t>
      </w:r>
      <w:r>
        <w:br/>
      </w:r>
      <w:r>
        <w:br/>
      </w:r>
    </w:p>
    <w:p w14:paraId="4927EC08" w14:textId="77777777" w:rsidR="0071364D" w:rsidRDefault="001B3E7D" w:rsidP="0071364D">
      <w:pPr>
        <w:spacing w:after="0"/>
      </w:pPr>
      <w:r w:rsidRPr="00B527A5">
        <w:rPr>
          <w:b/>
          <w:bCs/>
        </w:rPr>
        <w:t>FINANCIAL SUPPORT</w:t>
      </w:r>
      <w:r w:rsidRPr="00B527A5">
        <w:rPr>
          <w:b/>
          <w:bCs/>
        </w:rPr>
        <w:br/>
      </w:r>
      <w:r>
        <w:br/>
        <w:t xml:space="preserve">A limited number of travel grants will be available through the </w:t>
      </w:r>
      <w:proofErr w:type="spellStart"/>
      <w:r>
        <w:t>ExSoil</w:t>
      </w:r>
      <w:proofErr w:type="spellEnd"/>
      <w:r>
        <w:t xml:space="preserve"> project.</w:t>
      </w:r>
      <w:r>
        <w:br/>
      </w:r>
      <w:r>
        <w:br/>
        <w:t>Up to 8 selected participants will receive financial support covering:</w:t>
      </w:r>
    </w:p>
    <w:p w14:paraId="4A97EEF1" w14:textId="33C875B0" w:rsidR="0071364D" w:rsidRDefault="001B3E7D" w:rsidP="0071364D">
      <w:pPr>
        <w:pStyle w:val="Listenabsatz"/>
        <w:numPr>
          <w:ilvl w:val="0"/>
          <w:numId w:val="16"/>
        </w:numPr>
        <w:spacing w:after="0"/>
      </w:pPr>
      <w:r>
        <w:t>Travel to and from the summer school venue</w:t>
      </w:r>
    </w:p>
    <w:p w14:paraId="26765CD1" w14:textId="083DFA29" w:rsidR="0071364D" w:rsidRDefault="001B3E7D" w:rsidP="0071364D">
      <w:pPr>
        <w:pStyle w:val="Listenabsatz"/>
        <w:numPr>
          <w:ilvl w:val="0"/>
          <w:numId w:val="16"/>
        </w:numPr>
        <w:spacing w:after="0"/>
      </w:pPr>
      <w:r>
        <w:t>Accommodation during the summer school</w:t>
      </w:r>
    </w:p>
    <w:p w14:paraId="63C98F44" w14:textId="77777777" w:rsidR="0071364D" w:rsidRDefault="001B3E7D" w:rsidP="0071364D">
      <w:pPr>
        <w:pStyle w:val="Listenabsatz"/>
        <w:numPr>
          <w:ilvl w:val="0"/>
          <w:numId w:val="16"/>
        </w:numPr>
        <w:spacing w:after="0"/>
      </w:pPr>
      <w:r>
        <w:t xml:space="preserve">Meals and local transportation related to </w:t>
      </w:r>
      <w:proofErr w:type="spellStart"/>
      <w:r>
        <w:t>programme</w:t>
      </w:r>
      <w:proofErr w:type="spellEnd"/>
      <w:r>
        <w:t xml:space="preserve"> activities</w:t>
      </w:r>
    </w:p>
    <w:p w14:paraId="28304A63" w14:textId="03D37F5C" w:rsidR="003D28A2" w:rsidRDefault="001B3E7D" w:rsidP="0071364D">
      <w:pPr>
        <w:pStyle w:val="Listenabsatz"/>
        <w:spacing w:after="0"/>
        <w:ind w:left="0"/>
      </w:pPr>
      <w:r>
        <w:br/>
      </w:r>
      <w:r w:rsidR="003D28A2" w:rsidRPr="0071364D">
        <w:t>Priority for travel grants will be given to applicants from Central Asia and Mongolia based on academic merit, motivation, and demonstrated need for financial support.</w:t>
      </w:r>
    </w:p>
    <w:p w14:paraId="1BC8EA99" w14:textId="5B9342B2" w:rsidR="00B527A5" w:rsidRDefault="001B3E7D" w:rsidP="0071364D">
      <w:pPr>
        <w:spacing w:after="0"/>
      </w:pPr>
      <w:r>
        <w:t>Additional participants may be admitted without financial support, subject to available capacity.</w:t>
      </w:r>
    </w:p>
    <w:p w14:paraId="597D0B16" w14:textId="77777777" w:rsidR="001B3E7D" w:rsidRDefault="001B3E7D" w:rsidP="0071364D">
      <w:pPr>
        <w:spacing w:after="0"/>
        <w:rPr>
          <w:b/>
          <w:bCs/>
        </w:rPr>
      </w:pPr>
    </w:p>
    <w:p w14:paraId="0DB6AEE3" w14:textId="77777777" w:rsidR="0071364D" w:rsidRDefault="0071364D" w:rsidP="0071364D">
      <w:pPr>
        <w:spacing w:after="0"/>
        <w:rPr>
          <w:b/>
          <w:bCs/>
        </w:rPr>
      </w:pPr>
    </w:p>
    <w:p w14:paraId="7471197D" w14:textId="55F406D3" w:rsidR="0071364D" w:rsidRDefault="000374DE" w:rsidP="0071364D">
      <w:pPr>
        <w:spacing w:after="0"/>
      </w:pPr>
      <w:r w:rsidRPr="00B527A5">
        <w:rPr>
          <w:b/>
          <w:bCs/>
        </w:rPr>
        <w:t>SELECTION PROCESS</w:t>
      </w:r>
      <w:r w:rsidRPr="00B527A5">
        <w:rPr>
          <w:b/>
          <w:bCs/>
        </w:rPr>
        <w:br/>
      </w:r>
      <w:r>
        <w:br/>
        <w:t xml:space="preserve">Participation is competitive. Applicants </w:t>
      </w:r>
      <w:r w:rsidR="001B3E7D">
        <w:t xml:space="preserve">with full financial support </w:t>
      </w:r>
      <w:r>
        <w:t>will be selected based on:</w:t>
      </w:r>
    </w:p>
    <w:p w14:paraId="5AF2E924" w14:textId="1C9F0E17" w:rsidR="0071364D" w:rsidRDefault="000374DE" w:rsidP="0071364D">
      <w:pPr>
        <w:pStyle w:val="Listenabsatz"/>
        <w:numPr>
          <w:ilvl w:val="0"/>
          <w:numId w:val="14"/>
        </w:numPr>
        <w:spacing w:after="0"/>
      </w:pPr>
      <w:r>
        <w:t>Academic background and research interests</w:t>
      </w:r>
    </w:p>
    <w:p w14:paraId="4CF90AFC" w14:textId="0718AE7F" w:rsidR="0071364D" w:rsidRDefault="000374DE" w:rsidP="0071364D">
      <w:pPr>
        <w:pStyle w:val="Listenabsatz"/>
        <w:numPr>
          <w:ilvl w:val="0"/>
          <w:numId w:val="14"/>
        </w:numPr>
        <w:spacing w:after="0"/>
      </w:pPr>
      <w:r>
        <w:t>Motivation to participate</w:t>
      </w:r>
    </w:p>
    <w:p w14:paraId="7A22BD87" w14:textId="466EBE00" w:rsidR="0071364D" w:rsidRDefault="000374DE" w:rsidP="0071364D">
      <w:pPr>
        <w:pStyle w:val="Listenabsatz"/>
        <w:numPr>
          <w:ilvl w:val="0"/>
          <w:numId w:val="14"/>
        </w:numPr>
        <w:spacing w:after="0"/>
      </w:pPr>
      <w:r>
        <w:t>Relevance of the summer school to their current studies or research activities</w:t>
      </w:r>
    </w:p>
    <w:p w14:paraId="2BF437AA" w14:textId="4A13B593" w:rsidR="001B3E7D" w:rsidRDefault="000374DE" w:rsidP="0071364D">
      <w:pPr>
        <w:pStyle w:val="Listenabsatz"/>
        <w:numPr>
          <w:ilvl w:val="0"/>
          <w:numId w:val="14"/>
        </w:numPr>
        <w:spacing w:after="0"/>
      </w:pPr>
      <w:r>
        <w:t>Potential contribution to soil science and sustainable land management in Central Asia</w:t>
      </w:r>
      <w:r w:rsidR="003D28A2">
        <w:t xml:space="preserve"> </w:t>
      </w:r>
    </w:p>
    <w:p w14:paraId="5FF89F8E" w14:textId="77777777" w:rsidR="0071364D" w:rsidRDefault="0071364D" w:rsidP="0071364D">
      <w:pPr>
        <w:spacing w:after="0"/>
      </w:pPr>
    </w:p>
    <w:p w14:paraId="7E0075C1" w14:textId="345FF2F6" w:rsidR="001B3E7D" w:rsidRDefault="001B3E7D" w:rsidP="0071364D">
      <w:pPr>
        <w:spacing w:after="0"/>
      </w:pPr>
      <w:r>
        <w:t>In addition, further participants can attend the summer school at own costs for travelling, accommodation, and meals. No further fees will apply.</w:t>
      </w:r>
      <w:r w:rsidR="000374DE">
        <w:br/>
      </w:r>
    </w:p>
    <w:p w14:paraId="0F1D4462" w14:textId="102714CD" w:rsidR="0071364D" w:rsidRDefault="0071364D" w:rsidP="0071364D">
      <w:pPr>
        <w:spacing w:after="0"/>
        <w:rPr>
          <w:b/>
          <w:bCs/>
        </w:rPr>
      </w:pPr>
    </w:p>
    <w:p w14:paraId="3A9563EB" w14:textId="77777777" w:rsidR="0071364D" w:rsidRDefault="0071364D" w:rsidP="0071364D">
      <w:pPr>
        <w:spacing w:after="0"/>
        <w:rPr>
          <w:b/>
          <w:bCs/>
        </w:rPr>
      </w:pPr>
      <w:r>
        <w:rPr>
          <w:b/>
          <w:bCs/>
        </w:rPr>
        <w:br w:type="page"/>
      </w:r>
    </w:p>
    <w:p w14:paraId="2016BF67" w14:textId="600E02C5" w:rsidR="0071364D" w:rsidRDefault="000374DE" w:rsidP="0071364D">
      <w:pPr>
        <w:spacing w:after="0"/>
        <w:rPr>
          <w:b/>
          <w:bCs/>
        </w:rPr>
      </w:pPr>
      <w:r w:rsidRPr="00B527A5">
        <w:rPr>
          <w:b/>
          <w:bCs/>
        </w:rPr>
        <w:lastRenderedPageBreak/>
        <w:t>APPLICATION PACKAGE</w:t>
      </w:r>
    </w:p>
    <w:p w14:paraId="148D26E5" w14:textId="77777777" w:rsidR="0071364D" w:rsidRDefault="0071364D" w:rsidP="0071364D">
      <w:pPr>
        <w:spacing w:after="0"/>
      </w:pPr>
    </w:p>
    <w:p w14:paraId="5045B42B" w14:textId="5EF8A583" w:rsidR="0071364D" w:rsidRDefault="000374DE" w:rsidP="0071364D">
      <w:pPr>
        <w:pStyle w:val="Listenabsatz"/>
        <w:numPr>
          <w:ilvl w:val="0"/>
          <w:numId w:val="12"/>
        </w:numPr>
        <w:spacing w:after="0"/>
      </w:pPr>
      <w:r>
        <w:t xml:space="preserve">CV </w:t>
      </w:r>
      <w:r w:rsidR="001B3E7D">
        <w:t xml:space="preserve">including current institution, degree </w:t>
      </w:r>
      <w:proofErr w:type="spellStart"/>
      <w:r w:rsidR="001B3E7D">
        <w:t>programme</w:t>
      </w:r>
      <w:proofErr w:type="spellEnd"/>
      <w:r w:rsidR="001B3E7D">
        <w:t xml:space="preserve">, and research interests </w:t>
      </w:r>
      <w:r>
        <w:t>(maximum 2</w:t>
      </w:r>
      <w:r w:rsidR="0071364D">
        <w:t xml:space="preserve"> </w:t>
      </w:r>
      <w:r>
        <w:t>pages)</w:t>
      </w:r>
    </w:p>
    <w:p w14:paraId="0CF341DC" w14:textId="4683FB1F" w:rsidR="001B3E7D" w:rsidRDefault="000374DE" w:rsidP="0071364D">
      <w:pPr>
        <w:pStyle w:val="Listenabsatz"/>
        <w:numPr>
          <w:ilvl w:val="0"/>
          <w:numId w:val="12"/>
        </w:numPr>
        <w:spacing w:after="0"/>
      </w:pPr>
      <w:r>
        <w:t>Motivation letter (maximum 1 page)</w:t>
      </w:r>
      <w:r>
        <w:br/>
      </w:r>
      <w:r>
        <w:br/>
      </w:r>
    </w:p>
    <w:p w14:paraId="62095AE7" w14:textId="77777777" w:rsidR="0071364D" w:rsidRPr="0071364D" w:rsidRDefault="000374DE" w:rsidP="0071364D">
      <w:pPr>
        <w:spacing w:after="0"/>
        <w:rPr>
          <w:rFonts w:ascii="Cambria" w:eastAsia="Times New Roman" w:hAnsi="Cambria" w:cs="Times New Roman"/>
          <w:b/>
          <w:bCs/>
          <w:sz w:val="24"/>
          <w:szCs w:val="24"/>
          <w:highlight w:val="yellow"/>
          <w:lang w:eastAsia="de-DE"/>
        </w:rPr>
      </w:pPr>
      <w:r w:rsidRPr="001B3E7D">
        <w:rPr>
          <w:b/>
          <w:bCs/>
        </w:rPr>
        <w:t>SUBMISSION OF APPLICATIONS</w:t>
      </w:r>
      <w:r w:rsidRPr="001B3E7D">
        <w:rPr>
          <w:b/>
          <w:bCs/>
        </w:rPr>
        <w:br/>
      </w:r>
      <w:r>
        <w:br/>
        <w:t>Application documents should be submitted by email to:</w:t>
      </w:r>
      <w:r>
        <w:br/>
      </w:r>
      <w:r>
        <w:br/>
        <w:t xml:space="preserve">Dr. Olga </w:t>
      </w:r>
      <w:proofErr w:type="spellStart"/>
      <w:r>
        <w:t>Shibistova</w:t>
      </w:r>
      <w:proofErr w:type="spellEnd"/>
      <w:r>
        <w:br/>
        <w:t>Leibniz University Hannover, Germany</w:t>
      </w:r>
      <w:r>
        <w:br/>
        <w:t>olgas@ifbk.uni-hannover.de</w:t>
      </w:r>
      <w:r>
        <w:br/>
      </w:r>
      <w:r>
        <w:br/>
        <w:t>Subject line:</w:t>
      </w:r>
      <w:r>
        <w:br/>
        <w:t xml:space="preserve">Application – </w:t>
      </w:r>
      <w:proofErr w:type="spellStart"/>
      <w:r>
        <w:t>ExSoil</w:t>
      </w:r>
      <w:proofErr w:type="spellEnd"/>
      <w:r>
        <w:t xml:space="preserve"> Summer School 2026</w:t>
      </w:r>
      <w:r>
        <w:br/>
      </w:r>
      <w:r>
        <w:br/>
        <w:t>Applicants are requested to submit all application documents as a single PDF file.</w:t>
      </w:r>
      <w:r>
        <w:br/>
      </w:r>
      <w:r>
        <w:br/>
        <w:t>Application deadline: 22 June 2026</w:t>
      </w:r>
      <w:r>
        <w:br/>
      </w:r>
      <w:r>
        <w:br/>
        <w:t>Notification of selected participants: 30 June 2026</w:t>
      </w:r>
      <w:r>
        <w:br/>
      </w:r>
      <w:r>
        <w:br/>
      </w:r>
    </w:p>
    <w:p w14:paraId="38B6C527" w14:textId="4655BB90" w:rsidR="003D28A2" w:rsidRPr="0071364D" w:rsidRDefault="003D28A2" w:rsidP="0071364D">
      <w:pPr>
        <w:spacing w:after="0"/>
        <w:rPr>
          <w:rFonts w:ascii="Cambria" w:eastAsia="Times New Roman" w:hAnsi="Cambria" w:cs="Times New Roman"/>
          <w:sz w:val="24"/>
          <w:szCs w:val="24"/>
          <w:lang w:val="de-DE" w:eastAsia="de-DE"/>
        </w:rPr>
      </w:pPr>
      <w:r w:rsidRPr="0071364D">
        <w:rPr>
          <w:rFonts w:ascii="Cambria" w:eastAsia="Times New Roman" w:hAnsi="Cambria" w:cs="Times New Roman"/>
          <w:b/>
          <w:bCs/>
          <w:sz w:val="24"/>
          <w:szCs w:val="24"/>
          <w:lang w:val="de-DE" w:eastAsia="de-DE"/>
        </w:rPr>
        <w:t>ORGANIZERS</w:t>
      </w:r>
    </w:p>
    <w:p w14:paraId="56B64208" w14:textId="77777777" w:rsidR="003D28A2" w:rsidRPr="0071364D" w:rsidRDefault="003D28A2" w:rsidP="0071364D">
      <w:pPr>
        <w:numPr>
          <w:ilvl w:val="0"/>
          <w:numId w:val="10"/>
        </w:numPr>
        <w:spacing w:after="0" w:line="240" w:lineRule="auto"/>
        <w:rPr>
          <w:rFonts w:ascii="Cambria" w:eastAsia="Times New Roman" w:hAnsi="Cambria" w:cs="Times New Roman"/>
          <w:sz w:val="24"/>
          <w:szCs w:val="24"/>
          <w:lang w:eastAsia="de-DE"/>
        </w:rPr>
      </w:pPr>
      <w:proofErr w:type="spellStart"/>
      <w:r w:rsidRPr="0071364D">
        <w:rPr>
          <w:rFonts w:ascii="Cambria" w:eastAsia="Times New Roman" w:hAnsi="Cambria" w:cs="Times New Roman"/>
          <w:sz w:val="24"/>
          <w:szCs w:val="24"/>
          <w:lang w:eastAsia="de-DE"/>
        </w:rPr>
        <w:t>ExSoil</w:t>
      </w:r>
      <w:proofErr w:type="spellEnd"/>
      <w:r w:rsidRPr="0071364D">
        <w:rPr>
          <w:rFonts w:ascii="Cambria" w:eastAsia="Times New Roman" w:hAnsi="Cambria" w:cs="Times New Roman"/>
          <w:sz w:val="24"/>
          <w:szCs w:val="24"/>
          <w:lang w:eastAsia="de-DE"/>
        </w:rPr>
        <w:t xml:space="preserve"> – Competence Network for Soil Science in Central Asia and Mongolia </w:t>
      </w:r>
    </w:p>
    <w:p w14:paraId="29101715" w14:textId="77777777" w:rsidR="003D28A2" w:rsidRPr="0071364D" w:rsidRDefault="003D28A2" w:rsidP="0071364D">
      <w:pPr>
        <w:numPr>
          <w:ilvl w:val="0"/>
          <w:numId w:val="10"/>
        </w:numPr>
        <w:spacing w:after="0" w:line="240" w:lineRule="auto"/>
        <w:rPr>
          <w:rFonts w:ascii="Cambria" w:eastAsia="Times New Roman" w:hAnsi="Cambria" w:cs="Times New Roman"/>
          <w:sz w:val="24"/>
          <w:szCs w:val="24"/>
          <w:lang w:val="de-DE" w:eastAsia="de-DE"/>
        </w:rPr>
      </w:pPr>
      <w:r w:rsidRPr="0071364D">
        <w:rPr>
          <w:rFonts w:ascii="Cambria" w:eastAsia="Times New Roman" w:hAnsi="Cambria" w:cs="Times New Roman"/>
          <w:sz w:val="24"/>
          <w:szCs w:val="24"/>
          <w:lang w:val="de-DE" w:eastAsia="de-DE"/>
        </w:rPr>
        <w:t xml:space="preserve">Leibniz University Hannover (Germany) </w:t>
      </w:r>
    </w:p>
    <w:p w14:paraId="695242DD" w14:textId="77777777" w:rsidR="003D28A2" w:rsidRPr="0071364D" w:rsidRDefault="003D28A2" w:rsidP="0071364D">
      <w:pPr>
        <w:numPr>
          <w:ilvl w:val="0"/>
          <w:numId w:val="10"/>
        </w:numPr>
        <w:spacing w:after="0" w:line="240" w:lineRule="auto"/>
        <w:rPr>
          <w:rFonts w:ascii="Cambria" w:eastAsia="Times New Roman" w:hAnsi="Cambria" w:cs="Times New Roman"/>
          <w:sz w:val="24"/>
          <w:szCs w:val="24"/>
          <w:lang w:val="de-DE" w:eastAsia="de-DE"/>
        </w:rPr>
      </w:pPr>
      <w:r w:rsidRPr="0071364D">
        <w:rPr>
          <w:rFonts w:ascii="Cambria" w:eastAsia="Times New Roman" w:hAnsi="Cambria" w:cs="Times New Roman"/>
          <w:sz w:val="24"/>
          <w:szCs w:val="24"/>
          <w:lang w:val="de-DE" w:eastAsia="de-DE"/>
        </w:rPr>
        <w:t xml:space="preserve">Martin Luther University Halle-Wittenberg (Germany) </w:t>
      </w:r>
    </w:p>
    <w:p w14:paraId="2A79BBDA" w14:textId="77777777" w:rsidR="0071364D" w:rsidRDefault="0071364D" w:rsidP="0071364D">
      <w:pPr>
        <w:spacing w:after="0" w:line="240" w:lineRule="auto"/>
        <w:rPr>
          <w:rFonts w:ascii="Cambria" w:eastAsia="Times New Roman" w:hAnsi="Cambria" w:cs="Times New Roman"/>
          <w:b/>
          <w:bCs/>
          <w:sz w:val="24"/>
          <w:szCs w:val="24"/>
          <w:lang w:val="de-DE" w:eastAsia="de-DE"/>
        </w:rPr>
      </w:pPr>
    </w:p>
    <w:p w14:paraId="13DC0802" w14:textId="0619E52E" w:rsidR="003D28A2" w:rsidRPr="0071364D" w:rsidRDefault="003D28A2" w:rsidP="0071364D">
      <w:pPr>
        <w:spacing w:after="0" w:line="240" w:lineRule="auto"/>
        <w:rPr>
          <w:rFonts w:ascii="Cambria" w:eastAsia="Times New Roman" w:hAnsi="Cambria" w:cs="Times New Roman"/>
          <w:sz w:val="24"/>
          <w:szCs w:val="24"/>
          <w:lang w:val="de-DE" w:eastAsia="de-DE"/>
        </w:rPr>
      </w:pPr>
      <w:r w:rsidRPr="0071364D">
        <w:rPr>
          <w:rFonts w:ascii="Cambria" w:eastAsia="Times New Roman" w:hAnsi="Cambria" w:cs="Times New Roman"/>
          <w:b/>
          <w:bCs/>
          <w:sz w:val="24"/>
          <w:szCs w:val="24"/>
          <w:lang w:val="de-DE" w:eastAsia="de-DE"/>
        </w:rPr>
        <w:t>HOSTED IN COOPERATION WITH</w:t>
      </w:r>
    </w:p>
    <w:p w14:paraId="3413B78C" w14:textId="4815CDC5" w:rsidR="0071364D" w:rsidRPr="0071364D" w:rsidRDefault="0071364D" w:rsidP="0071364D">
      <w:pPr>
        <w:numPr>
          <w:ilvl w:val="0"/>
          <w:numId w:val="11"/>
        </w:numPr>
        <w:spacing w:after="0" w:line="240" w:lineRule="auto"/>
        <w:rPr>
          <w:rFonts w:ascii="Cambria" w:eastAsia="Times New Roman" w:hAnsi="Cambria" w:cs="Times New Roman"/>
          <w:sz w:val="24"/>
          <w:szCs w:val="24"/>
          <w:lang w:eastAsia="de-DE"/>
        </w:rPr>
      </w:pPr>
      <w:proofErr w:type="spellStart"/>
      <w:r w:rsidRPr="0071364D">
        <w:rPr>
          <w:rFonts w:ascii="Cambria" w:eastAsia="Times New Roman" w:hAnsi="Cambria" w:cs="Times New Roman"/>
          <w:sz w:val="24"/>
          <w:szCs w:val="24"/>
          <w:lang w:eastAsia="de-DE"/>
        </w:rPr>
        <w:t>Saken</w:t>
      </w:r>
      <w:proofErr w:type="spellEnd"/>
      <w:r w:rsidRPr="0071364D">
        <w:rPr>
          <w:rFonts w:ascii="Cambria" w:eastAsia="Times New Roman" w:hAnsi="Cambria" w:cs="Times New Roman"/>
          <w:sz w:val="24"/>
          <w:szCs w:val="24"/>
          <w:lang w:eastAsia="de-DE"/>
        </w:rPr>
        <w:t xml:space="preserve"> </w:t>
      </w:r>
      <w:proofErr w:type="spellStart"/>
      <w:r w:rsidRPr="0071364D">
        <w:rPr>
          <w:rFonts w:ascii="Cambria" w:eastAsia="Times New Roman" w:hAnsi="Cambria" w:cs="Times New Roman"/>
          <w:sz w:val="24"/>
          <w:szCs w:val="24"/>
          <w:lang w:eastAsia="de-DE"/>
        </w:rPr>
        <w:t>Seifullin</w:t>
      </w:r>
      <w:proofErr w:type="spellEnd"/>
      <w:r w:rsidRPr="0071364D">
        <w:rPr>
          <w:rFonts w:ascii="Cambria" w:eastAsia="Times New Roman" w:hAnsi="Cambria" w:cs="Times New Roman"/>
          <w:sz w:val="24"/>
          <w:szCs w:val="24"/>
          <w:lang w:eastAsia="de-DE"/>
        </w:rPr>
        <w:t xml:space="preserve"> Kazakh </w:t>
      </w:r>
      <w:proofErr w:type="spellStart"/>
      <w:r w:rsidRPr="0071364D">
        <w:rPr>
          <w:rFonts w:ascii="Cambria" w:eastAsia="Times New Roman" w:hAnsi="Cambria" w:cs="Times New Roman"/>
          <w:sz w:val="24"/>
          <w:szCs w:val="24"/>
          <w:lang w:eastAsia="de-DE"/>
        </w:rPr>
        <w:t>Agrotechnical</w:t>
      </w:r>
      <w:proofErr w:type="spellEnd"/>
      <w:r w:rsidRPr="0071364D">
        <w:rPr>
          <w:rFonts w:ascii="Cambria" w:eastAsia="Times New Roman" w:hAnsi="Cambria" w:cs="Times New Roman"/>
          <w:sz w:val="24"/>
          <w:szCs w:val="24"/>
          <w:lang w:eastAsia="de-DE"/>
        </w:rPr>
        <w:t xml:space="preserve"> Research University (Kazakhstan)</w:t>
      </w:r>
    </w:p>
    <w:p w14:paraId="7B2BE188" w14:textId="23963297" w:rsidR="003D28A2" w:rsidRPr="0071364D" w:rsidRDefault="003D28A2" w:rsidP="0071364D">
      <w:pPr>
        <w:numPr>
          <w:ilvl w:val="0"/>
          <w:numId w:val="11"/>
        </w:numPr>
        <w:spacing w:after="0" w:line="240" w:lineRule="auto"/>
        <w:rPr>
          <w:rFonts w:ascii="Cambria" w:eastAsia="Times New Roman" w:hAnsi="Cambria" w:cs="Times New Roman"/>
          <w:sz w:val="24"/>
          <w:szCs w:val="24"/>
          <w:lang w:eastAsia="de-DE"/>
        </w:rPr>
      </w:pPr>
      <w:r w:rsidRPr="0071364D">
        <w:rPr>
          <w:rFonts w:ascii="Cambria" w:eastAsia="Times New Roman" w:hAnsi="Cambria" w:cs="Times New Roman"/>
          <w:sz w:val="24"/>
          <w:szCs w:val="24"/>
          <w:lang w:eastAsia="de-DE"/>
        </w:rPr>
        <w:t xml:space="preserve">A.I. </w:t>
      </w:r>
      <w:proofErr w:type="spellStart"/>
      <w:r w:rsidRPr="0071364D">
        <w:rPr>
          <w:rFonts w:ascii="Cambria" w:eastAsia="Times New Roman" w:hAnsi="Cambria" w:cs="Times New Roman"/>
          <w:sz w:val="24"/>
          <w:szCs w:val="24"/>
          <w:lang w:eastAsia="de-DE"/>
        </w:rPr>
        <w:t>Baraev</w:t>
      </w:r>
      <w:proofErr w:type="spellEnd"/>
      <w:r w:rsidRPr="0071364D">
        <w:rPr>
          <w:rFonts w:ascii="Cambria" w:eastAsia="Times New Roman" w:hAnsi="Cambria" w:cs="Times New Roman"/>
          <w:sz w:val="24"/>
          <w:szCs w:val="24"/>
          <w:lang w:eastAsia="de-DE"/>
        </w:rPr>
        <w:t xml:space="preserve"> Scientific and Production Centre for Grain Farming (Kazakhstan)</w:t>
      </w:r>
    </w:p>
    <w:p w14:paraId="0AB096AC" w14:textId="4F3204EA" w:rsidR="00DB74C0" w:rsidRDefault="000374DE" w:rsidP="0071364D">
      <w:pPr>
        <w:spacing w:after="0"/>
      </w:pPr>
      <w:r>
        <w:br/>
      </w:r>
    </w:p>
    <w:sectPr w:rsidR="00DB74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7D46DFC"/>
    <w:multiLevelType w:val="hybridMultilevel"/>
    <w:tmpl w:val="DE4CC530"/>
    <w:lvl w:ilvl="0" w:tplc="6C92B72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82D6071"/>
    <w:multiLevelType w:val="hybridMultilevel"/>
    <w:tmpl w:val="1A18552E"/>
    <w:lvl w:ilvl="0" w:tplc="6C92B72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482285"/>
    <w:multiLevelType w:val="hybridMultilevel"/>
    <w:tmpl w:val="E728A574"/>
    <w:lvl w:ilvl="0" w:tplc="6C92B72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9F368F"/>
    <w:multiLevelType w:val="hybridMultilevel"/>
    <w:tmpl w:val="A36A9FB0"/>
    <w:lvl w:ilvl="0" w:tplc="6C92B72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EC31AD"/>
    <w:multiLevelType w:val="hybridMultilevel"/>
    <w:tmpl w:val="0F128D6A"/>
    <w:lvl w:ilvl="0" w:tplc="6C92B72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1D19C0"/>
    <w:multiLevelType w:val="hybridMultilevel"/>
    <w:tmpl w:val="34421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CD6FE4"/>
    <w:multiLevelType w:val="hybridMultilevel"/>
    <w:tmpl w:val="B5643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5D33CD1"/>
    <w:multiLevelType w:val="hybridMultilevel"/>
    <w:tmpl w:val="ABD6B334"/>
    <w:lvl w:ilvl="0" w:tplc="6C92B72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573C3A"/>
    <w:multiLevelType w:val="hybridMultilevel"/>
    <w:tmpl w:val="1E74B66E"/>
    <w:lvl w:ilvl="0" w:tplc="6C92B72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83A06"/>
    <w:multiLevelType w:val="hybridMultilevel"/>
    <w:tmpl w:val="6024AF92"/>
    <w:lvl w:ilvl="0" w:tplc="6C92B728">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F30BB5"/>
    <w:multiLevelType w:val="multilevel"/>
    <w:tmpl w:val="7DFA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330A9"/>
    <w:multiLevelType w:val="multilevel"/>
    <w:tmpl w:val="F956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9"/>
  </w:num>
  <w:num w:numId="12">
    <w:abstractNumId w:val="14"/>
  </w:num>
  <w:num w:numId="13">
    <w:abstractNumId w:val="15"/>
  </w:num>
  <w:num w:numId="14">
    <w:abstractNumId w:val="13"/>
  </w:num>
  <w:num w:numId="15">
    <w:abstractNumId w:val="16"/>
  </w:num>
  <w:num w:numId="16">
    <w:abstractNumId w:val="17"/>
  </w:num>
  <w:num w:numId="17">
    <w:abstractNumId w:val="12"/>
  </w:num>
  <w:num w:numId="18">
    <w:abstractNumId w:val="11"/>
  </w:num>
  <w:num w:numId="19">
    <w:abstractNumId w:val="10"/>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74DE"/>
    <w:rsid w:val="0006063C"/>
    <w:rsid w:val="0015074B"/>
    <w:rsid w:val="001B3E7D"/>
    <w:rsid w:val="0029639D"/>
    <w:rsid w:val="00326F90"/>
    <w:rsid w:val="003D28A2"/>
    <w:rsid w:val="0071364D"/>
    <w:rsid w:val="00AA1D8D"/>
    <w:rsid w:val="00B47730"/>
    <w:rsid w:val="00B527A5"/>
    <w:rsid w:val="00CB0664"/>
    <w:rsid w:val="00DB74C0"/>
    <w:rsid w:val="00F618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6D585"/>
  <w14:defaultImageDpi w14:val="300"/>
  <w15:docId w15:val="{6FB194FF-F31C-4336-8D5E-C66302F1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rzeichen">
    <w:name w:val="annotation reference"/>
    <w:basedOn w:val="Absatz-Standardschriftart"/>
    <w:uiPriority w:val="99"/>
    <w:semiHidden/>
    <w:unhideWhenUsed/>
    <w:rsid w:val="000374DE"/>
    <w:rPr>
      <w:sz w:val="16"/>
      <w:szCs w:val="16"/>
    </w:rPr>
  </w:style>
  <w:style w:type="paragraph" w:styleId="Kommentartext">
    <w:name w:val="annotation text"/>
    <w:basedOn w:val="Standard"/>
    <w:link w:val="KommentartextZchn"/>
    <w:uiPriority w:val="99"/>
    <w:semiHidden/>
    <w:unhideWhenUsed/>
    <w:rsid w:val="000374D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374DE"/>
    <w:rPr>
      <w:sz w:val="20"/>
      <w:szCs w:val="20"/>
    </w:rPr>
  </w:style>
  <w:style w:type="paragraph" w:styleId="Kommentarthema">
    <w:name w:val="annotation subject"/>
    <w:basedOn w:val="Kommentartext"/>
    <w:next w:val="Kommentartext"/>
    <w:link w:val="KommentarthemaZchn"/>
    <w:uiPriority w:val="99"/>
    <w:semiHidden/>
    <w:unhideWhenUsed/>
    <w:rsid w:val="000374DE"/>
    <w:rPr>
      <w:b/>
      <w:bCs/>
    </w:rPr>
  </w:style>
  <w:style w:type="character" w:customStyle="1" w:styleId="KommentarthemaZchn">
    <w:name w:val="Kommentarthema Zchn"/>
    <w:basedOn w:val="KommentartextZchn"/>
    <w:link w:val="Kommentarthema"/>
    <w:uiPriority w:val="99"/>
    <w:semiHidden/>
    <w:rsid w:val="000374DE"/>
    <w:rPr>
      <w:b/>
      <w:bCs/>
      <w:sz w:val="20"/>
      <w:szCs w:val="20"/>
    </w:rPr>
  </w:style>
  <w:style w:type="paragraph" w:styleId="Sprechblasentext">
    <w:name w:val="Balloon Text"/>
    <w:basedOn w:val="Standard"/>
    <w:link w:val="SprechblasentextZchn"/>
    <w:uiPriority w:val="99"/>
    <w:semiHidden/>
    <w:unhideWhenUsed/>
    <w:rsid w:val="000374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74DE"/>
    <w:rPr>
      <w:rFonts w:ascii="Segoe UI" w:hAnsi="Segoe UI" w:cs="Segoe UI"/>
      <w:sz w:val="18"/>
      <w:szCs w:val="18"/>
    </w:rPr>
  </w:style>
  <w:style w:type="paragraph" w:styleId="StandardWeb">
    <w:name w:val="Normal (Web)"/>
    <w:basedOn w:val="Standard"/>
    <w:uiPriority w:val="99"/>
    <w:semiHidden/>
    <w:unhideWhenUsed/>
    <w:rsid w:val="003D28A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whitespace-normal">
    <w:name w:val="whitespace-normal"/>
    <w:basedOn w:val="Absatz-Standardschriftart"/>
    <w:rsid w:val="003D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96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0B7B-EC3D-4C22-B4CA-020D2691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4845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Olga</cp:lastModifiedBy>
  <cp:revision>2</cp:revision>
  <dcterms:created xsi:type="dcterms:W3CDTF">2026-06-09T19:07:00Z</dcterms:created>
  <dcterms:modified xsi:type="dcterms:W3CDTF">2026-06-09T19:07:00Z</dcterms:modified>
  <cp:category/>
</cp:coreProperties>
</file>